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B60" w:rsidRDefault="00080B60" w:rsidP="00080B60">
      <w:pPr>
        <w:pStyle w:val="a3"/>
        <w:spacing w:after="0" w:line="360" w:lineRule="auto"/>
        <w:jc w:val="center"/>
        <w:rPr>
          <w:rFonts w:ascii="Comic Sans MS" w:hAnsi="Comic Sans MS"/>
          <w:b/>
          <w:u w:val="single"/>
        </w:rPr>
      </w:pPr>
    </w:p>
    <w:p w:rsidR="0036370A" w:rsidRPr="00080B60" w:rsidRDefault="00E342BE" w:rsidP="00080B60">
      <w:pPr>
        <w:pStyle w:val="a3"/>
        <w:spacing w:after="0" w:line="360" w:lineRule="auto"/>
        <w:jc w:val="center"/>
        <w:rPr>
          <w:rFonts w:ascii="Comic Sans MS" w:hAnsi="Comic Sans MS"/>
        </w:rPr>
      </w:pPr>
      <w:bookmarkStart w:id="0" w:name="_GoBack"/>
      <w:bookmarkEnd w:id="0"/>
      <w:r w:rsidRPr="00080B60">
        <w:rPr>
          <w:rFonts w:ascii="Comic Sans MS" w:hAnsi="Comic Sans MS"/>
          <w:b/>
          <w:u w:val="single"/>
        </w:rPr>
        <w:t>ΜΟΥΣΙΚΟ ΣΧΟΛΕΙΟ ΠΤΟΛΕΜΑΪΔΑΣ</w:t>
      </w:r>
    </w:p>
    <w:p w:rsidR="00080B60" w:rsidRDefault="00080B60" w:rsidP="00080B60">
      <w:pPr>
        <w:pStyle w:val="a3"/>
        <w:spacing w:after="0"/>
        <w:ind w:firstLine="720"/>
        <w:jc w:val="center"/>
        <w:rPr>
          <w:rFonts w:ascii="Comic Sans MS" w:hAnsi="Comic Sans MS"/>
        </w:rPr>
      </w:pPr>
    </w:p>
    <w:p w:rsidR="00080B60" w:rsidRPr="00080B60" w:rsidRDefault="00080B60" w:rsidP="00080B60">
      <w:pPr>
        <w:pStyle w:val="a3"/>
        <w:spacing w:after="0"/>
        <w:ind w:firstLine="720"/>
        <w:jc w:val="center"/>
        <w:rPr>
          <w:rFonts w:ascii="Comic Sans MS" w:hAnsi="Comic Sans MS"/>
        </w:rPr>
      </w:pPr>
    </w:p>
    <w:p w:rsidR="0036370A" w:rsidRPr="00080B60" w:rsidRDefault="00E342BE" w:rsidP="00080B60">
      <w:pPr>
        <w:pStyle w:val="a3"/>
        <w:spacing w:after="0"/>
        <w:ind w:firstLine="720"/>
        <w:jc w:val="center"/>
        <w:rPr>
          <w:rFonts w:ascii="Comic Sans MS" w:hAnsi="Comic Sans MS"/>
        </w:rPr>
      </w:pPr>
      <w:r w:rsidRPr="00080B60">
        <w:rPr>
          <w:rFonts w:ascii="Comic Sans MS" w:hAnsi="Comic Sans MS"/>
        </w:rPr>
        <w:t>Το Μουσικό Σχολείο Πτολεμαΐδας ιδρύθηκε το 2002 και από το 2009 στεγάζεται στο καινούριο κτήριο στη νότια είσοδο της πόλης. Η δύναμή του πλέον ανέρχεται στους 230 μαθητές γυμνασίου και λυκείου, που προέρχονται κυρίως από την πόλη της Πτολεμαΐδας και τα γύρω χωριά, ενώ ένα αξιοσημείωτο και ολοένα αυξανόμενο ποσοστό τους είναι κάτοικοι της πόλης της Κοζάνης.</w:t>
      </w:r>
    </w:p>
    <w:p w:rsidR="0036370A" w:rsidRPr="00080B60" w:rsidRDefault="00E342BE" w:rsidP="00080B60">
      <w:pPr>
        <w:pStyle w:val="a3"/>
        <w:spacing w:after="0"/>
        <w:jc w:val="center"/>
        <w:rPr>
          <w:rFonts w:ascii="Comic Sans MS" w:hAnsi="Comic Sans MS"/>
        </w:rPr>
      </w:pPr>
      <w:r w:rsidRPr="00080B60">
        <w:rPr>
          <w:rFonts w:ascii="Comic Sans MS" w:hAnsi="Comic Sans MS"/>
        </w:rPr>
        <w:t xml:space="preserve">Στο πλαίσιο του ωρολογίου προγράμματος διδάσκονται όλα τα διδακτικά αντικείμενα που υπάρχουν και στις υπόλοιπες σχολικές μονάδες και όπως προβλέπουν τα επίσημα αναλυτικά προγράμματα σπουδών του υπουργείου. Επιπλέον, όμως, οι μαθητές και μαθήτριές του λαμβάνουν μια σφαιρική και ολοκληρωμένη μουσική παιδεία μέσω μιας μοναδικής ποικιλίας μουσικών μαθημάτων, όπως είναι τα θεωρητικά μαθήματα ευρωπαϊκής και παραδοσιακής μουσικής, τα υποχρεωτικά μουσικά όργανα (πιάνο και ταμπουράς), η αρμονία και το </w:t>
      </w:r>
      <w:proofErr w:type="spellStart"/>
      <w:r w:rsidRPr="00080B60">
        <w:rPr>
          <w:rFonts w:ascii="Comic Sans MS" w:hAnsi="Comic Sans MS"/>
          <w:lang w:val="en-US"/>
        </w:rPr>
        <w:t>dictee</w:t>
      </w:r>
      <w:proofErr w:type="spellEnd"/>
      <w:r w:rsidRPr="00080B60">
        <w:rPr>
          <w:rFonts w:ascii="Comic Sans MS" w:hAnsi="Comic Sans MS"/>
        </w:rPr>
        <w:t>, η ιστορία μουσικής με μορφολογία, καθώς και η διδασκαλία ενός οποιουδήποτε άλλου μουσικού οργάνου της προσωπικής επιλογής τους σε ατομικό επίπεδο!</w:t>
      </w:r>
    </w:p>
    <w:p w:rsidR="0036370A" w:rsidRPr="00080B60" w:rsidRDefault="00E342BE" w:rsidP="00080B60">
      <w:pPr>
        <w:pStyle w:val="a3"/>
        <w:spacing w:after="0"/>
        <w:jc w:val="center"/>
        <w:rPr>
          <w:rFonts w:ascii="Comic Sans MS" w:hAnsi="Comic Sans MS"/>
        </w:rPr>
      </w:pPr>
      <w:r w:rsidRPr="00080B60">
        <w:rPr>
          <w:rFonts w:ascii="Comic Sans MS" w:hAnsi="Comic Sans MS"/>
        </w:rPr>
        <w:t>Το Μουσικό Σχολείο Πτολεμαΐδας, αν και έχει λιγότερο από είκοσι χρόνια ζωής, παρουσιάζει ήδη πολύπλευρη δράση σε εγχώριο και όχι μόνο επίπεδο. Η παρουσία του σε όλα τα μουσικά φεστιβάλ ανά την επικράτεια είναι συνεχής σε ετήσια βάση τόσο με το παραδοσιακό σχήμα όσο και με το ευρωπαϊκό, ενώ έχει αναπτύξει στενές συνεργασίες με ιδρύματα τριτοβάθμιας εκπαίδευσης, όπως το Αριστοτέλειο Πανεπιστήμιο Θεσσαλονίκης, το Πανεπιστήμιο Μακεδονίας και το Τ.Ε.Ι. Δυτικής Μακεδονίας. Επίσης, έχει παρουσιάσει μέρος των δράσεων του με μορφή συναυλιών ακόμη και σε μεγάλες πόλεις του εξωτερικού (Λονδίνο, Βιέννη και Ρώμη). Τέλος, η παρουσία του σχολείου είναι πανθομολογούμενη και αυτονόητη σε όλες τις επιμέρους εκδηλώσεις στην ευρύτερη περιοχή της Εορδαίας και όλου του νομού.</w:t>
      </w:r>
    </w:p>
    <w:p w:rsidR="0036370A" w:rsidRPr="00080B60" w:rsidRDefault="00E342BE" w:rsidP="00080B60">
      <w:pPr>
        <w:pStyle w:val="a3"/>
        <w:spacing w:after="0"/>
        <w:jc w:val="center"/>
        <w:rPr>
          <w:rFonts w:ascii="Comic Sans MS" w:hAnsi="Comic Sans MS"/>
        </w:rPr>
      </w:pPr>
      <w:r w:rsidRPr="00080B60">
        <w:rPr>
          <w:rFonts w:ascii="Comic Sans MS" w:hAnsi="Comic Sans MS"/>
        </w:rPr>
        <w:t>Το άριστο κλίμα που υπάρχει στη σχολική μονάδα, το υψηλό επίπεδο συμπεριφοράς και μαθητικής κουλτούρας που οι μαθητές και οι μαθήτριες επιδεικνύουν σε όλες τις εκφάνσεις της λειτουργίας, οι σημαντικότατες και συνεχείς επιτυχίες τους τόσο στο αμιγώς γνωστικό κομμάτι της εκπαίδευσης όσο και στις μουσικές επιδόσεις και το εντονότατο ενδιαφέρον να αποτελέσουν όλοι, διδάσκοντες και διδασκόμενοι, μέρος της ζωής και της δράσης του σχολείου, όλα αυτά αποτελούν απτές αποδείξεις της καταξίωσης του Μουσικού Σχολείου Πτολεμαΐδας στις συνειδήσεις όλων όσοι εμπλέκονται στα εκπαιδευτικά δρώμενα, αλλά και του ευρύτερου κοινωνικού συνόλου.</w:t>
      </w:r>
    </w:p>
    <w:sectPr w:rsidR="0036370A" w:rsidRPr="00080B60" w:rsidSect="00080B60">
      <w:pgSz w:w="11906" w:h="16838"/>
      <w:pgMar w:top="709" w:right="849" w:bottom="1440" w:left="1276"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Droid Sans Fallback">
    <w:panose1 w:val="00000000000000000000"/>
    <w:charset w:val="00"/>
    <w:family w:val="roman"/>
    <w:notTrueType/>
    <w:pitch w:val="default"/>
  </w:font>
  <w:font w:name="Lohit Hindi">
    <w:panose1 w:val="00000000000000000000"/>
    <w:charset w:val="00"/>
    <w:family w:val="roman"/>
    <w:notTrueType/>
    <w:pitch w:val="default"/>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70A"/>
    <w:rsid w:val="00080B60"/>
    <w:rsid w:val="0036370A"/>
    <w:rsid w:val="00E342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Προεπιλογή"/>
    <w:pPr>
      <w:tabs>
        <w:tab w:val="left" w:pos="720"/>
      </w:tabs>
      <w:suppressAutoHyphens/>
    </w:pPr>
    <w:rPr>
      <w:rFonts w:ascii="Times New Roman" w:eastAsia="Times New Roman" w:hAnsi="Times New Roman" w:cs="Times New Roman"/>
      <w:sz w:val="24"/>
      <w:szCs w:val="24"/>
    </w:rPr>
  </w:style>
  <w:style w:type="paragraph" w:customStyle="1" w:styleId="a4">
    <w:name w:val="Επικεφαλίδα"/>
    <w:basedOn w:val="a3"/>
    <w:next w:val="a5"/>
    <w:pPr>
      <w:keepNext/>
      <w:spacing w:before="240" w:after="120"/>
    </w:pPr>
    <w:rPr>
      <w:rFonts w:ascii="Arial" w:eastAsia="Droid Sans Fallback" w:hAnsi="Arial" w:cs="Lohit Hindi"/>
      <w:sz w:val="28"/>
      <w:szCs w:val="28"/>
    </w:rPr>
  </w:style>
  <w:style w:type="paragraph" w:styleId="a5">
    <w:name w:val="Body Text"/>
    <w:basedOn w:val="a3"/>
    <w:pPr>
      <w:spacing w:after="120"/>
    </w:pPr>
  </w:style>
  <w:style w:type="paragraph" w:styleId="a6">
    <w:name w:val="List"/>
    <w:basedOn w:val="a5"/>
    <w:rPr>
      <w:rFonts w:cs="Lohit Hindi"/>
    </w:rPr>
  </w:style>
  <w:style w:type="paragraph" w:styleId="a7">
    <w:name w:val="caption"/>
    <w:basedOn w:val="a3"/>
    <w:pPr>
      <w:suppressLineNumbers/>
      <w:spacing w:before="120" w:after="120"/>
    </w:pPr>
    <w:rPr>
      <w:rFonts w:cs="Lohit Hindi"/>
      <w:i/>
      <w:iCs/>
    </w:rPr>
  </w:style>
  <w:style w:type="paragraph" w:customStyle="1" w:styleId="a8">
    <w:name w:val="Ευρετήριο"/>
    <w:basedOn w:val="a3"/>
    <w:pPr>
      <w:suppressLineNumbers/>
    </w:pPr>
    <w:rPr>
      <w:rFonts w:cs="Lohit Hin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Προεπιλογή"/>
    <w:pPr>
      <w:tabs>
        <w:tab w:val="left" w:pos="720"/>
      </w:tabs>
      <w:suppressAutoHyphens/>
    </w:pPr>
    <w:rPr>
      <w:rFonts w:ascii="Times New Roman" w:eastAsia="Times New Roman" w:hAnsi="Times New Roman" w:cs="Times New Roman"/>
      <w:sz w:val="24"/>
      <w:szCs w:val="24"/>
    </w:rPr>
  </w:style>
  <w:style w:type="paragraph" w:customStyle="1" w:styleId="a4">
    <w:name w:val="Επικεφαλίδα"/>
    <w:basedOn w:val="a3"/>
    <w:next w:val="a5"/>
    <w:pPr>
      <w:keepNext/>
      <w:spacing w:before="240" w:after="120"/>
    </w:pPr>
    <w:rPr>
      <w:rFonts w:ascii="Arial" w:eastAsia="Droid Sans Fallback" w:hAnsi="Arial" w:cs="Lohit Hindi"/>
      <w:sz w:val="28"/>
      <w:szCs w:val="28"/>
    </w:rPr>
  </w:style>
  <w:style w:type="paragraph" w:styleId="a5">
    <w:name w:val="Body Text"/>
    <w:basedOn w:val="a3"/>
    <w:pPr>
      <w:spacing w:after="120"/>
    </w:pPr>
  </w:style>
  <w:style w:type="paragraph" w:styleId="a6">
    <w:name w:val="List"/>
    <w:basedOn w:val="a5"/>
    <w:rPr>
      <w:rFonts w:cs="Lohit Hindi"/>
    </w:rPr>
  </w:style>
  <w:style w:type="paragraph" w:styleId="a7">
    <w:name w:val="caption"/>
    <w:basedOn w:val="a3"/>
    <w:pPr>
      <w:suppressLineNumbers/>
      <w:spacing w:before="120" w:after="120"/>
    </w:pPr>
    <w:rPr>
      <w:rFonts w:cs="Lohit Hindi"/>
      <w:i/>
      <w:iCs/>
    </w:rPr>
  </w:style>
  <w:style w:type="paragraph" w:customStyle="1" w:styleId="a8">
    <w:name w:val="Ευρετήριο"/>
    <w:basedOn w:val="a3"/>
    <w:pPr>
      <w:suppressLineNumbers/>
    </w:pPr>
    <w:rPr>
      <w:rFonts w:cs="Lohit Hin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2058</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ΜΟΥΣΙΚΟ ΣΧΟΛΕΙΟ ΠΤΟΛΕΜΑΪΔΑΣ</vt:lpstr>
    </vt:vector>
  </TitlesOfParts>
  <Company/>
  <LinksUpToDate>false</LinksUpToDate>
  <CharactersWithSpaces>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ΜΟΥΣΙΚΟ ΣΧΟΛΕΙΟ ΠΤΟΛΕΜΑΪΔΑΣ</dc:title>
  <dc:creator>ΠΑΥΛΟΣ</dc:creator>
  <cp:lastModifiedBy>Χρήστης των Windows</cp:lastModifiedBy>
  <cp:revision>3</cp:revision>
  <dcterms:created xsi:type="dcterms:W3CDTF">2018-11-26T07:13:00Z</dcterms:created>
  <dcterms:modified xsi:type="dcterms:W3CDTF">2018-11-26T07:16:00Z</dcterms:modified>
</cp:coreProperties>
</file>